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1AD" w:rsidRDefault="00C46D6E" w:rsidP="004738C3">
      <w:pPr>
        <w:jc w:val="center"/>
        <w:rPr>
          <w:rFonts w:ascii="Times New Roman" w:hAnsi="Times New Roman"/>
          <w:sz w:val="28"/>
          <w:szCs w:val="28"/>
        </w:rPr>
      </w:pPr>
      <w:r>
        <w:rPr>
          <w:rFonts w:ascii="Times New Roman" w:hAnsi="Times New Roman"/>
          <w:sz w:val="28"/>
          <w:szCs w:val="28"/>
        </w:rPr>
        <w:t>Консультация для родителей</w:t>
      </w:r>
    </w:p>
    <w:p w:rsidR="00C46D6E" w:rsidRDefault="00C46D6E" w:rsidP="004738C3">
      <w:pPr>
        <w:jc w:val="center"/>
        <w:rPr>
          <w:rFonts w:ascii="Times New Roman" w:hAnsi="Times New Roman"/>
          <w:sz w:val="28"/>
          <w:szCs w:val="28"/>
        </w:rPr>
      </w:pPr>
      <w:r>
        <w:rPr>
          <w:rFonts w:ascii="Times New Roman" w:hAnsi="Times New Roman"/>
          <w:sz w:val="28"/>
          <w:szCs w:val="28"/>
        </w:rPr>
        <w:t>«</w:t>
      </w:r>
      <w:bookmarkStart w:id="0" w:name="_GoBack"/>
      <w:r>
        <w:rPr>
          <w:rFonts w:ascii="Times New Roman" w:hAnsi="Times New Roman"/>
          <w:sz w:val="28"/>
          <w:szCs w:val="28"/>
        </w:rPr>
        <w:t>Как ребёнок воспринимает социальный мир</w:t>
      </w:r>
      <w:bookmarkEnd w:id="0"/>
      <w:r>
        <w:rPr>
          <w:rFonts w:ascii="Times New Roman" w:hAnsi="Times New Roman"/>
          <w:sz w:val="28"/>
          <w:szCs w:val="28"/>
        </w:rPr>
        <w:t>»</w:t>
      </w:r>
    </w:p>
    <w:p w:rsidR="001B21AD" w:rsidRDefault="001B21AD" w:rsidP="000D7320">
      <w:pPr>
        <w:spacing w:after="0" w:line="360" w:lineRule="auto"/>
        <w:ind w:firstLine="708"/>
        <w:jc w:val="both"/>
        <w:rPr>
          <w:rFonts w:ascii="Times New Roman" w:hAnsi="Times New Roman"/>
          <w:sz w:val="28"/>
          <w:szCs w:val="28"/>
        </w:rPr>
      </w:pPr>
      <w:r>
        <w:rPr>
          <w:rFonts w:ascii="Times New Roman" w:hAnsi="Times New Roman"/>
          <w:sz w:val="28"/>
          <w:szCs w:val="28"/>
        </w:rPr>
        <w:t>Ребёнок дошкольного возраста воспринимает окружающий его социальный мир не совсем так, как видим и понимаем его мы, взрослые. В силу малого жизненного опыта, особенностей развития процессов восприятия, мышления, воображения, ещё только формирующихся представлений и понятий, высокой эмоциональности малыш принимает и понимает социальный мир по-своему. Не учитывать этого нельзя, а знать – необходимо.</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Вот некоторые из важнейших особенностей восприятия окружающего мира детьми дошкольного возраста.</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Дети очень наблюдательны. Мы порой удивляемся тому, как они замечают какие-то мелочи, на которые вроде и внимания не обратишь. Ребёнок заметит, что «муравей тащит верёвочку задом наперёд», что «электричка пищит, а паровоз гудит», что «маму кто-то обидел, она не присела рядом со мной, когда пришла с работы». Дети подмечают многое: особенности строения предметов, животных, их поведение, настроение людей, правда, главным образом, когда оно имеет к ним отношение, подмечают </w:t>
      </w:r>
      <w:proofErr w:type="gramStart"/>
      <w:r>
        <w:rPr>
          <w:rFonts w:ascii="Times New Roman" w:hAnsi="Times New Roman"/>
          <w:sz w:val="28"/>
          <w:szCs w:val="28"/>
        </w:rPr>
        <w:t>( и</w:t>
      </w:r>
      <w:proofErr w:type="gramEnd"/>
      <w:r>
        <w:rPr>
          <w:rFonts w:ascii="Times New Roman" w:hAnsi="Times New Roman"/>
          <w:sz w:val="28"/>
          <w:szCs w:val="28"/>
        </w:rPr>
        <w:t xml:space="preserve"> потом воспроизводят в играх) интонации голоса близких, манеру двигаться, разговаривать по телефону. Способность наблюдать окружающий мир – очень важное преимущество детства, оно помогает познанию, проникновению в мир. Конечно, наблюдательность ребёнка отличается от наблюдательности взрослого. Дети чаще замечают мелкие детали, внешние, как правило, яркие признаки предметов, формы поведения.</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Наблюдательность ребёнка опирается на его любознательность. Маленькие дети хотят всё знать. Их многочисленные вопросы к взрослым – лучшее проявление этой особенности. С возрастом характер вопросов меняется. Если в три года преобладают вопросы «Что это?», то в четыре года уже появляются «Почему?», «Зачем?», а уж потом очень важные для развития «Как это происходит, как действует?» Правда, отмечается, что </w:t>
      </w:r>
      <w:r>
        <w:rPr>
          <w:rFonts w:ascii="Times New Roman" w:hAnsi="Times New Roman"/>
          <w:sz w:val="28"/>
          <w:szCs w:val="28"/>
        </w:rPr>
        <w:lastRenderedPageBreak/>
        <w:t>сегодняшние дети стали задавать меньше вопросов, чем дети, к примеру, 70-х годов. Вероятно, это можно объяснить, с одной стороны, большим потоком информации, которую могут получить дошкольники (телевидение, разнообразие игрушек, книг), с другой – к сожалению, тем, что многие молодые родители в силу собственной занятости стали меньше заниматься с детьми, не всегда отвечают на их вопросы и тем самым не побуждают малышей спрашивать о непонятном.</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Наблюдая окружающий мир, дети делают свои выводы, умозаключения, устанавливают причинно-следственные связи между явлениями и фактами.</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Иногда их заключения верны, а иногда и ошибочны. Появляются так называемые адекватные и неадекватные оценки. Понятно, что адекватные оценки – это когда положительное явление оценивается детьми положительно, а отрицательное – отрицательно. Тут всё в порядке, нечего волноваться. Видит, что один человек обижает другого, и правильно оценивает это аморальное поведение. Но у дошкольников очень часто возникают неадекватные оценки, когда они воспринимают, отрицательное явление положительно, а положительное – отрицательно. Разного рода оценки формируют представления детей о морали, взаимоотношениях и постепенно становятся чертой характера. Вред же неадекватных оценок как раз и состоит в том, что дети принимают явления и факты с точки зрения близких людей, чьё мнение для них единственно правильное.</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 всё же, как говорил психолог Д.Б. </w:t>
      </w:r>
      <w:proofErr w:type="spellStart"/>
      <w:r>
        <w:rPr>
          <w:rFonts w:ascii="Times New Roman" w:hAnsi="Times New Roman"/>
          <w:sz w:val="28"/>
          <w:szCs w:val="28"/>
        </w:rPr>
        <w:t>Эльконин</w:t>
      </w:r>
      <w:proofErr w:type="spellEnd"/>
      <w:r>
        <w:rPr>
          <w:rFonts w:ascii="Times New Roman" w:hAnsi="Times New Roman"/>
          <w:sz w:val="28"/>
          <w:szCs w:val="28"/>
        </w:rPr>
        <w:t>, дети «создают собственную картину мира». Присущая им особенность – устанавливать связи и зависимости – важное приобретение детства, существенный этап в интеллектуальном развитии. Но, замечая разные явления и факты, дети не всегда способны проникнуть в сущность, глубину явлений.</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характер восприятия социального мира определённое влияние оказывает пол ребёнка. Мальчики и девочки, наблюдая одно и то же явление, событие, по-разному его видят, разное в нём запоминают. Справедливо </w:t>
      </w:r>
      <w:r>
        <w:rPr>
          <w:rFonts w:ascii="Times New Roman" w:hAnsi="Times New Roman"/>
          <w:sz w:val="28"/>
          <w:szCs w:val="28"/>
        </w:rPr>
        <w:lastRenderedPageBreak/>
        <w:t xml:space="preserve">пишет </w:t>
      </w:r>
      <w:proofErr w:type="spellStart"/>
      <w:r>
        <w:rPr>
          <w:rFonts w:ascii="Times New Roman" w:hAnsi="Times New Roman"/>
          <w:sz w:val="28"/>
          <w:szCs w:val="28"/>
        </w:rPr>
        <w:t>нейропсихолог</w:t>
      </w:r>
      <w:proofErr w:type="spellEnd"/>
      <w:r>
        <w:rPr>
          <w:rFonts w:ascii="Times New Roman" w:hAnsi="Times New Roman"/>
          <w:sz w:val="28"/>
          <w:szCs w:val="28"/>
        </w:rPr>
        <w:t xml:space="preserve"> Тамара Петровна </w:t>
      </w:r>
      <w:proofErr w:type="spellStart"/>
      <w:r>
        <w:rPr>
          <w:rFonts w:ascii="Times New Roman" w:hAnsi="Times New Roman"/>
          <w:sz w:val="28"/>
          <w:szCs w:val="28"/>
        </w:rPr>
        <w:t>Хризман</w:t>
      </w:r>
      <w:proofErr w:type="spellEnd"/>
      <w:r>
        <w:rPr>
          <w:rFonts w:ascii="Times New Roman" w:hAnsi="Times New Roman"/>
          <w:sz w:val="28"/>
          <w:szCs w:val="28"/>
        </w:rPr>
        <w:t>: «Они по-разному смотрят и видят, слушают и слышат, по-разному говорят и молчат, чувствуют и переживают».</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Наблюдая окружающую жизнь, дети отражают свои впечатления в играх, в изобразительной </w:t>
      </w:r>
      <w:proofErr w:type="spellStart"/>
      <w:r>
        <w:rPr>
          <w:rFonts w:ascii="Times New Roman" w:hAnsi="Times New Roman"/>
          <w:sz w:val="28"/>
          <w:szCs w:val="28"/>
        </w:rPr>
        <w:t>деятельности.конечно</w:t>
      </w:r>
      <w:proofErr w:type="spellEnd"/>
      <w:r>
        <w:rPr>
          <w:rFonts w:ascii="Times New Roman" w:hAnsi="Times New Roman"/>
          <w:sz w:val="28"/>
          <w:szCs w:val="28"/>
        </w:rPr>
        <w:t>, не всё, что увидел ребёнок, он начинает, к примеру, рисовать. Лишь то, что в наибольшей степени произвело на него воздействие, затронуло его чувства и интересы, становится темой игр, рисунков, обсуждений.</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Дети весьма эмоциональны. Мир они сначала </w:t>
      </w:r>
      <w:proofErr w:type="gramStart"/>
      <w:r>
        <w:rPr>
          <w:rFonts w:ascii="Times New Roman" w:hAnsi="Times New Roman"/>
          <w:sz w:val="28"/>
          <w:szCs w:val="28"/>
        </w:rPr>
        <w:t>чувствуют ,</w:t>
      </w:r>
      <w:proofErr w:type="gramEnd"/>
      <w:r>
        <w:rPr>
          <w:rFonts w:ascii="Times New Roman" w:hAnsi="Times New Roman"/>
          <w:sz w:val="28"/>
          <w:szCs w:val="28"/>
        </w:rPr>
        <w:t xml:space="preserve"> а потом уже осознают. Очень часто эмоциональные оценки опережают объективные. Малыш, к примеру, не знает взрослого человека, т.е. он ещё не знает, хорош тот или плох, но посмотрев на него, сразу тянется к нему или отворачивается. Через призму своих эмоций ребёнок видит, воспринимает явления.</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При организации педагогического процесса, направленного на ознакомление детей с социальной действительности, педагогу важно помнить, что процесс этот сложен, противоречив и носит комплексный характер: задачи развития интеллекта, чувств, нравственных основ личности решаются во взаимосвязи, и отделить одни от других невозможно. Когда мы обучаем детей математике, настроение педагога в момент занятия, если он владеет методикой, мало отразится на процессе усвоения детьми знаний (2+2 всё равно будет 4). Но если с плохим или безразличным настроением воспитатель будет рассказывать детям о добрых поступках, о красоте окружающего мира – вряд ли он сможет вызвать у них ответные нужные чувства и отношение. Приобщение к социальному миру требует от педагога не только мастерства, знания ребёнка, но и собственного переживания, явно выраженного отношения. Они порой важнее слов воздействуют на открытую эмоциям душу малыша. В этом проявляется и большая ответственность взрослого перед ребёнком.</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Эффективность процесса приобщения детей к социальной действительности во многом зависит от того, какими средствами пользуется педагог. </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Очень полезно проанализировать их с точки зрения разнообразия, потенциальных возможностей для решения педагогических задач и специфики использования в работе с детьми дошкольного возраста.</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Первым, самым объёмным и значимым средством является сама социальная действительность. Она не только объект изучения, но и средство, воздействующее на ребёнка, питающее его ум и душу.</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Социальная действительность содержит всё, что необходимо для конкретизации детских представлений и воспитания чувств. Главная нагрузка, которая возлагается на это средство, - показать детям социальный мир «изнутри» и помочь ребёнку накопить социальный опыт, понять своё место в этом мире как его члена, участника событий, преобразователя.</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Однако социальная действительность сама по себе ещё только может быть, но не является средством воспитания и обучения детей дошкольного возраста. Таковым она становится в том случае, когда субъекты, объекты, факты, события, с которыми встречается ребёнок, понятны, доступны, личностно значимы для него.</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С возрастом ребёнок расширяет для себя социальный мир. По мере его психического развития углубляются познавательные интересы, он начинает понимать причинные связи и зависимости, осознаннее делается проявление чувств. Всё это приводит к тому, что большее количество объектов, фактов воздействуют на ребёнка.</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Итак, не любой объект социального мира является средством воспитания, а лишь та его часть, которая может быть понята и воспринята ребёнком определённого возраста, определённого возраста, определённого уровня развития и при условии адекватной ему методики. Поэтому важной педагогической задачей является анализ и отбор того содержания из </w:t>
      </w:r>
      <w:r>
        <w:rPr>
          <w:rFonts w:ascii="Times New Roman" w:hAnsi="Times New Roman"/>
          <w:sz w:val="28"/>
          <w:szCs w:val="28"/>
        </w:rPr>
        <w:lastRenderedPageBreak/>
        <w:t>социального окружения, которое несёт в себе развивающий потенциал и может стать средством приобщения ребёнка к социальному миру.</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Воспитатель составляет «социальный портрет» того окружения, в котором находится дошкольное учреждение. Сюда входит: описание близлежащих социальных объектов (школа, магазин, библиотека</w:t>
      </w:r>
      <w:proofErr w:type="gramStart"/>
      <w:r>
        <w:rPr>
          <w:rFonts w:ascii="Times New Roman" w:hAnsi="Times New Roman"/>
          <w:sz w:val="28"/>
          <w:szCs w:val="28"/>
        </w:rPr>
        <w:t>),  перечень</w:t>
      </w:r>
      <w:proofErr w:type="gramEnd"/>
      <w:r>
        <w:rPr>
          <w:rFonts w:ascii="Times New Roman" w:hAnsi="Times New Roman"/>
          <w:sz w:val="28"/>
          <w:szCs w:val="28"/>
        </w:rPr>
        <w:t xml:space="preserve"> улиц, с указанием названий и кратким их объяснением, знаменательные даты, которые в данном году будут отмечаться городом (День города, Масленица) и в которых дети могут принимать участие, события, которые будут иметь место в детском саду и группе.</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Затем педагог по каждому пункту выделяет то, что доступно и педагогически целесообразно для детей конкретной возрастной группы, и вносит соответствующую работу в перспективный план. Кроме того, воспитатель продумывает, как использовать реальную жизнь, чтоб познакомить детей с деятельностью взрослых, их взаимоотношениями.</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Средством ознакомления детей с социальным миром могут служить предметы рукотворного мира, с которыми ребёнок постоянно действует или видит их в непосредственном окружении. В предмете заложен социальный опыт человечества, уровень развития общества, технического прогресса.</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Именно поэтому предметы рукотворного мира так важны в процессе социализации. Мир разнообразен, значит и предметы, окружающие ребёнка, должны быть разнообразными по свойствам, качествам, функциям, назначению. Но и при этом следует помнить, что не каждый предмет становится средством познания социального мира, даже если он находится в возможном поле зрения малыша. Он может не замечать многие предметы, не обращать на них внимания, не интересоваться ими до тех пор, пока взрослый не покажет ему предмет, не создаст условия для действия с ним. Лишь в этом случае предмет субъективно для данного ребёнка становится средством познания мира.</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Предметный, вещный мир существенно влияет на формирующиеся потребности маленького человека, является своеобразной опорой в общении с другими людьми.</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Особое место в предметном мире ребёнка занимает игрушка. Это необходимое средство ознакомления его с социальным миром. Через игрушку ребёнок познаёт разнообразие жизни, игрушка отражает уровень технического и социального развития общества, даже его ведущие моральные ценности и идеологические установки. Полезно перевести анализ игрушек, которые делали для детей в разные времена: в древние времена, в средние века, в советский период, тенденции в содержании современных игрушек.</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Как известно, игрушки различны по своему назначению и возможности познания социального мира.</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Техническая игрушка позволяет познакомиться с достижением технической мысли, способами управления предметом, приобщает к способности человека воздействовать на окружающий мир.</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Игрушка сюжетная обогащает представления детей о мире взрослых, их деятельности.</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Народная игрушка помогает приблизиться к национальным корням, к собственному народу, что также значимо для социализации личности.</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Исключительное место в этом плане занимает кукла, т. К. она более других игрушек стимулирует развитие социальных чувств.</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Существенную роль в процессе приобщения детей к социальной действительности играют литература, изобразительное искусство, музыка.</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Художественная литература является одновременно источником знаний и источником чувств ребёнка. Исходя из этого, нужно как можно раньше приобщать детей к литературе, при этом не используя её как средство сопровождения каких-то действий ребёнка. Для этого больше подойдут народные песенки, </w:t>
      </w:r>
      <w:proofErr w:type="spellStart"/>
      <w:r>
        <w:rPr>
          <w:rFonts w:ascii="Times New Roman" w:hAnsi="Times New Roman"/>
          <w:sz w:val="28"/>
          <w:szCs w:val="28"/>
        </w:rPr>
        <w:t>потешки</w:t>
      </w:r>
      <w:proofErr w:type="spellEnd"/>
      <w:r>
        <w:rPr>
          <w:rFonts w:ascii="Times New Roman" w:hAnsi="Times New Roman"/>
          <w:sz w:val="28"/>
          <w:szCs w:val="28"/>
        </w:rPr>
        <w:t>.</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Литература становится незаменимым средством приобщения к социальному миру, если она отобрана с учётом её высокой информативности и влияния на эмоциональную сферу развивающейся личности ребёнка. Ему нужны произведения разных жанров: сказки, рассказы, былины, басни, стихи, - и разного содержания: познавательные, юмористические, лирические, - т. е. те, из которых он может почерпнуть новую для себя информацию и в которых ярко представлена мораль.</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Восприятие текста для дошкольников тесно связано, а часто и зависит от иллюстраций. Они также могут стать средством приобщения детей к социальному миру, т. к. конкретизируют его через наглядность, образность.</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Уточняет и расширяет представления детей о мире изобразительное искусство.</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Когда речь идёт об изобразительном искусстве как о средстве познания социального мира, имеется в виду именно искусство, а не картинки и картины, которые использует воспитатель в дидактических целях. Произведения больших художников затрагивают душу даже маленького ребёнка и способны не только информировать о каких-то предметах, явлениях, но и вызвать поистине высокие нравственные чувства. Так же, как в литературе, отбор произведений должен осуществляться с учётом возраста ребёнка, его интересов, уровня восприятия изобразительного творчества, но и с обязательной перспективой дальнейшего развития. Это могут быть картины: В. Васнецова, А. Куинджи, А. Иванова, В. Перова и других великих художников. И написаны они не обязательно на детскую тему. Не стоит добиваться от малыша полного понимания смысла этих картин – всему своё время. Важно, что они привлекли его внимание, он сам оказался зачарован ими. Пусть останется в нём чувство чего-то неясного, но притягательного, чувство, на которое способен только человек.</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Мы выяснили, что ребёнок знакомится с социальным миром с помощью разнообразных средств. Именно они становятся источниками познания мира, но только при определённых условиях, а именно – при </w:t>
      </w:r>
      <w:r>
        <w:rPr>
          <w:rFonts w:ascii="Times New Roman" w:hAnsi="Times New Roman"/>
          <w:sz w:val="28"/>
          <w:szCs w:val="28"/>
        </w:rPr>
        <w:lastRenderedPageBreak/>
        <w:t>доступности восприятию, соответствии возрастным возможностям, эмоциональной насыщенности.</w:t>
      </w:r>
    </w:p>
    <w:p w:rsidR="001B21AD" w:rsidRDefault="001B21AD" w:rsidP="0055408D">
      <w:pPr>
        <w:spacing w:after="0" w:line="360" w:lineRule="auto"/>
        <w:ind w:firstLine="709"/>
        <w:jc w:val="both"/>
        <w:rPr>
          <w:rFonts w:ascii="Times New Roman" w:hAnsi="Times New Roman"/>
          <w:sz w:val="28"/>
          <w:szCs w:val="28"/>
        </w:rPr>
      </w:pPr>
      <w:r>
        <w:rPr>
          <w:rFonts w:ascii="Times New Roman" w:hAnsi="Times New Roman"/>
          <w:sz w:val="28"/>
          <w:szCs w:val="28"/>
        </w:rPr>
        <w:t>С точки зрения все средства познания можно разделить на 3 группы.</w:t>
      </w:r>
    </w:p>
    <w:p w:rsidR="001B21AD" w:rsidRDefault="001B21AD" w:rsidP="000432C5">
      <w:pPr>
        <w:pStyle w:val="a3"/>
        <w:numPr>
          <w:ilvl w:val="0"/>
          <w:numId w:val="1"/>
        </w:numPr>
        <w:spacing w:after="0" w:line="360" w:lineRule="auto"/>
        <w:jc w:val="both"/>
        <w:rPr>
          <w:rFonts w:ascii="Times New Roman" w:hAnsi="Times New Roman"/>
          <w:sz w:val="28"/>
          <w:szCs w:val="28"/>
        </w:rPr>
      </w:pPr>
      <w:r>
        <w:rPr>
          <w:rFonts w:ascii="Times New Roman" w:hAnsi="Times New Roman"/>
          <w:sz w:val="28"/>
          <w:szCs w:val="28"/>
        </w:rPr>
        <w:t>Источники получения информации, из которых вполне контролируется и управляется взрослым (скорее всего это сам взрослый, грамотно и достоверно передающий детям информацию о мире).</w:t>
      </w:r>
    </w:p>
    <w:p w:rsidR="001B21AD" w:rsidRDefault="001B21AD" w:rsidP="000432C5">
      <w:pPr>
        <w:pStyle w:val="a3"/>
        <w:numPr>
          <w:ilvl w:val="0"/>
          <w:numId w:val="1"/>
        </w:numPr>
        <w:spacing w:after="0" w:line="360" w:lineRule="auto"/>
        <w:jc w:val="both"/>
        <w:rPr>
          <w:rFonts w:ascii="Times New Roman" w:hAnsi="Times New Roman"/>
          <w:sz w:val="28"/>
          <w:szCs w:val="28"/>
        </w:rPr>
      </w:pPr>
      <w:r>
        <w:rPr>
          <w:rFonts w:ascii="Times New Roman" w:hAnsi="Times New Roman"/>
          <w:sz w:val="28"/>
          <w:szCs w:val="28"/>
        </w:rPr>
        <w:t>Источники, поддающиеся частичному управлению со стороны взрослых (художественная литература, изобразительное искусство, музыка). При этом влияние взрослого на сам источник, как правило, отсутствует, т. е. мы не диктуем писателю и художнику, о чём и как писать. Производится лишь отбор средств с позиции их педагогической целесообразности.</w:t>
      </w:r>
    </w:p>
    <w:p w:rsidR="001B21AD" w:rsidRDefault="001B21AD" w:rsidP="000432C5">
      <w:pPr>
        <w:pStyle w:val="a3"/>
        <w:numPr>
          <w:ilvl w:val="0"/>
          <w:numId w:val="1"/>
        </w:numPr>
        <w:spacing w:after="0" w:line="360" w:lineRule="auto"/>
        <w:jc w:val="both"/>
        <w:rPr>
          <w:rFonts w:ascii="Times New Roman" w:hAnsi="Times New Roman"/>
          <w:sz w:val="28"/>
          <w:szCs w:val="28"/>
        </w:rPr>
      </w:pPr>
      <w:r>
        <w:rPr>
          <w:rFonts w:ascii="Times New Roman" w:hAnsi="Times New Roman"/>
          <w:sz w:val="28"/>
          <w:szCs w:val="28"/>
        </w:rPr>
        <w:t>Источники, которыми взрослый управлять практически не может («случайная» информация, которую ребёнок может получить из общения со сверстниками, старшими детьми, из собственных наблюдений окружающей действительности).</w:t>
      </w:r>
    </w:p>
    <w:p w:rsidR="001B21AD" w:rsidRPr="000432C5" w:rsidRDefault="001B21AD" w:rsidP="002F06B3">
      <w:pPr>
        <w:pStyle w:val="a3"/>
        <w:spacing w:after="0" w:line="360" w:lineRule="auto"/>
        <w:ind w:left="1069"/>
        <w:jc w:val="both"/>
        <w:rPr>
          <w:rFonts w:ascii="Times New Roman" w:hAnsi="Times New Roman"/>
          <w:sz w:val="28"/>
          <w:szCs w:val="28"/>
        </w:rPr>
      </w:pPr>
      <w:r>
        <w:rPr>
          <w:rFonts w:ascii="Times New Roman" w:hAnsi="Times New Roman"/>
          <w:sz w:val="28"/>
          <w:szCs w:val="28"/>
        </w:rPr>
        <w:t>Задача педагога – сделать так, чтобы большую часть достоверной информации дети получали из двух первых источников, и при необходимости своевременно корректировать информацию, получаемую из источников третьей группы. Правда, при этом важно, чтобы у воспитателя с ребёнком были доверительные отношения.</w:t>
      </w:r>
    </w:p>
    <w:sectPr w:rsidR="001B21AD" w:rsidRPr="000432C5" w:rsidSect="00334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3879B3"/>
    <w:multiLevelType w:val="hybridMultilevel"/>
    <w:tmpl w:val="BAFCD6FE"/>
    <w:lvl w:ilvl="0" w:tplc="DB6E86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8C3"/>
    <w:rsid w:val="000432C5"/>
    <w:rsid w:val="000634F6"/>
    <w:rsid w:val="000D7320"/>
    <w:rsid w:val="000F5487"/>
    <w:rsid w:val="0013419E"/>
    <w:rsid w:val="001B21AD"/>
    <w:rsid w:val="00247B2A"/>
    <w:rsid w:val="002F06B3"/>
    <w:rsid w:val="0033471F"/>
    <w:rsid w:val="003B157B"/>
    <w:rsid w:val="004738C3"/>
    <w:rsid w:val="00474A67"/>
    <w:rsid w:val="004A196B"/>
    <w:rsid w:val="004B083D"/>
    <w:rsid w:val="00541DBA"/>
    <w:rsid w:val="0055408D"/>
    <w:rsid w:val="00560599"/>
    <w:rsid w:val="00576075"/>
    <w:rsid w:val="005F68C6"/>
    <w:rsid w:val="00621F43"/>
    <w:rsid w:val="00631EF0"/>
    <w:rsid w:val="0067434B"/>
    <w:rsid w:val="00702B79"/>
    <w:rsid w:val="00782489"/>
    <w:rsid w:val="00843BCC"/>
    <w:rsid w:val="00973700"/>
    <w:rsid w:val="009A4AE4"/>
    <w:rsid w:val="009B4A1B"/>
    <w:rsid w:val="009B5DC8"/>
    <w:rsid w:val="009B6522"/>
    <w:rsid w:val="009D60C4"/>
    <w:rsid w:val="00A00726"/>
    <w:rsid w:val="00B100A9"/>
    <w:rsid w:val="00B21853"/>
    <w:rsid w:val="00B346DA"/>
    <w:rsid w:val="00C46D6E"/>
    <w:rsid w:val="00CA3D96"/>
    <w:rsid w:val="00CA75A6"/>
    <w:rsid w:val="00CC771E"/>
    <w:rsid w:val="00DA6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58F086-2C5F-4347-9698-3BD33637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71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32C5"/>
    <w:pPr>
      <w:ind w:left="720"/>
      <w:contextualSpacing/>
    </w:pPr>
  </w:style>
  <w:style w:type="paragraph" w:styleId="a4">
    <w:name w:val="Balloon Text"/>
    <w:basedOn w:val="a"/>
    <w:link w:val="a5"/>
    <w:uiPriority w:val="99"/>
    <w:semiHidden/>
    <w:unhideWhenUsed/>
    <w:rsid w:val="000D7320"/>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0D73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2080</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МегаПользователь</dc:creator>
  <cp:keywords/>
  <dc:description/>
  <cp:lastModifiedBy>user</cp:lastModifiedBy>
  <cp:revision>2</cp:revision>
  <cp:lastPrinted>2017-03-14T03:45:00Z</cp:lastPrinted>
  <dcterms:created xsi:type="dcterms:W3CDTF">2022-03-16T08:04:00Z</dcterms:created>
  <dcterms:modified xsi:type="dcterms:W3CDTF">2022-03-16T08:04:00Z</dcterms:modified>
</cp:coreProperties>
</file>